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>
      <w:pPr>
        <w:rPr>
          <w:sz w:val="5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北京市大兴区黄村镇产业发展服务中心（水务站)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黄村镇河道管护项目</w:t>
      </w:r>
    </w:p>
    <w:p>
      <w:pPr>
        <w:rPr>
          <w:sz w:val="32"/>
          <w:szCs w:val="32"/>
        </w:rPr>
      </w:pPr>
      <w:bookmarkStart w:id="0" w:name="_GoBack"/>
      <w:bookmarkEnd w:id="0"/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项目申报单位（科室）：产业发展服务中心（水务站）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hint="eastAsia" w:asciiTheme="minorEastAsia" w:hAnsiTheme="minorEastAsia" w:cstheme="minorEastAsia"/>
          <w:sz w:val="30"/>
          <w:szCs w:val="30"/>
        </w:rPr>
        <w:t xml:space="preserve">项目申报单位盖章（科室）：         </w:t>
      </w:r>
    </w:p>
    <w:p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黄村镇河道管护项目</w:t>
            </w:r>
          </w:p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黄村镇水务站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裴颖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61239877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一、基本情况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为了改善新城环境，有效治理河道脏、乱现状，按照区政府对河道治理的总体要求对黄村镇范围内的区管河道7条，镇管河道11条共计56778.38米，进行常态化管护与治理，从根本上改善我镇的河道环境。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二、管护范围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河道及两侧管理范围。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三、管护内容及标准：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1、河道管护范围内无漂浮物、无影响水生态的植物（杂草高度不能超过10厘米）、无生产生活垃圾。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2、河道管护范围内裸露地表的遮盖。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3、河道管护范围内禁止点火、冒烟、垂钓、滑冰并及时处理。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4、制止河道管护范围内的污水直排并及时封堵排污口。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5、制止河道管护范围内违法建设并及时拆除。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6、河道管护范围内的安全墙、拦污栅、护网等的日常维护及修复。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7、河道管护范围内桥、闸、涵的日常巡查，并上报桥、闸、涵的使用情况及隐患情况。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8、河道管护范围内的排水管线要做到日常维护，及时疏通管道，及时更换损坏的井盖。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9、清除河道管护范围内的非法张贴、喷涂小广告。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10、河道管护范围内的树木、绿化，剪枝、涂白及林下垃圾、渣土清理（河道管护范围内的平原生态林不在管护范围内）。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11、及时修复损坏的河坡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12、负责所管河道的防汛应急工作。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13、要求河道有固定管护人员（河道一标30人，河道二标46人）。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四、工作目标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对全镇河道的长效管护与保洁，全面提升全镇河道的水环境，实现对全镇河道的常态化管理。使全镇河道达到河面清洁、河坡整洁、河道畅通，无漂浮物，河中无障碍物，河岸无垃圾，河堤无各类新增违章搭建及厕所直排，使河道整体水环境达到根本性的改观，全面实现河道“通、整、洁、净”的环境保护目标。（通：河道行洪范围内无阻碍行洪的构筑物和高杆作物；整：河道及两侧管理范围内无违法建设和生产生活垃圾；洁：河面无漂浮物和影响水生态的植物；净：河道内无工业、生活污水和粪便直排。）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五、管护方式</w:t>
            </w:r>
          </w:p>
          <w:p>
            <w:pPr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>根据黄村镇域内河道分布的实际情况，以分标段招标的形式将河道管护工作外包给社会化公司，实行服务外包。共分为两个标段，第一标段为（永定河灌渠、新凤河西段、老凤河葆李沟、小龙河北段、埝坛水库引渠、天堂河、周村南排渠）总长22.963公里；第二标段为（南苑灌渠、新西凤渠、老凤河、新凤河东段、刘一排渠、广平大街排渠、二干排渠、李村排渠、郭上坡排渠、三干排渠、大龙河、小龙河南段、魏永路北排渠、前大营排渠）总长33.736公里。社会化公司负责对相关河道按照管护标准进行管护，水务站负责监督、考核、结算申请等工作。</w:t>
            </w:r>
          </w:p>
          <w:p>
            <w:pPr>
              <w:jc w:val="left"/>
              <w:rPr>
                <w:sz w:val="24"/>
              </w:rPr>
            </w:pPr>
          </w:p>
        </w:tc>
      </w:tr>
    </w:tbl>
    <w:p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   产业发展服务中心（水务站）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sz w:val="24"/>
              </w:rPr>
              <w:t>河道管护项目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263.811604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263.811604</w:t>
            </w:r>
          </w:p>
        </w:tc>
      </w:tr>
    </w:tbl>
    <w:p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rPr>
          <w:rFonts w:asciiTheme="majorEastAsia" w:hAnsiTheme="majorEastAsia" w:eastAsiaTheme="majorEastAsia" w:cstheme="maj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xNTdmYzg1Yzk1NzhlMjM4YzVjOGUxNzNmZTJkMmMifQ=="/>
  </w:docVars>
  <w:rsids>
    <w:rsidRoot w:val="34B53ED7"/>
    <w:rsid w:val="000D6DEC"/>
    <w:rsid w:val="001B5311"/>
    <w:rsid w:val="001E2898"/>
    <w:rsid w:val="002D37A2"/>
    <w:rsid w:val="003200A4"/>
    <w:rsid w:val="004708E2"/>
    <w:rsid w:val="004C56B8"/>
    <w:rsid w:val="005475EF"/>
    <w:rsid w:val="00556FCD"/>
    <w:rsid w:val="005F7D37"/>
    <w:rsid w:val="006F44C2"/>
    <w:rsid w:val="00736A29"/>
    <w:rsid w:val="007B4898"/>
    <w:rsid w:val="007F2259"/>
    <w:rsid w:val="008B24D9"/>
    <w:rsid w:val="00933B98"/>
    <w:rsid w:val="00987315"/>
    <w:rsid w:val="00A1068C"/>
    <w:rsid w:val="00A74C4B"/>
    <w:rsid w:val="00BB5902"/>
    <w:rsid w:val="00BD008B"/>
    <w:rsid w:val="00BF1ED5"/>
    <w:rsid w:val="00BF382C"/>
    <w:rsid w:val="00D801D0"/>
    <w:rsid w:val="00DC2B9F"/>
    <w:rsid w:val="00DC4D74"/>
    <w:rsid w:val="00E23DBD"/>
    <w:rsid w:val="00E25953"/>
    <w:rsid w:val="00E259E1"/>
    <w:rsid w:val="00F72741"/>
    <w:rsid w:val="02BB18A5"/>
    <w:rsid w:val="0A5D4D63"/>
    <w:rsid w:val="13F73D10"/>
    <w:rsid w:val="1B5B4869"/>
    <w:rsid w:val="2EB80CA6"/>
    <w:rsid w:val="2F471EE1"/>
    <w:rsid w:val="308113CB"/>
    <w:rsid w:val="34B53ED7"/>
    <w:rsid w:val="388B06BB"/>
    <w:rsid w:val="441B28E9"/>
    <w:rsid w:val="446C31C8"/>
    <w:rsid w:val="48F2741D"/>
    <w:rsid w:val="49203FCE"/>
    <w:rsid w:val="499273F3"/>
    <w:rsid w:val="49D25EA4"/>
    <w:rsid w:val="4F815F87"/>
    <w:rsid w:val="59467262"/>
    <w:rsid w:val="5B894159"/>
    <w:rsid w:val="651C2939"/>
    <w:rsid w:val="6D535020"/>
    <w:rsid w:val="70C961AF"/>
    <w:rsid w:val="7C8D7F4E"/>
    <w:rsid w:val="7EE5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5</Pages>
  <Words>1366</Words>
  <Characters>1416</Characters>
  <Lines>11</Lines>
  <Paragraphs>3</Paragraphs>
  <TotalTime>47</TotalTime>
  <ScaleCrop>false</ScaleCrop>
  <LinksUpToDate>false</LinksUpToDate>
  <CharactersWithSpaces>1473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明日晴</cp:lastModifiedBy>
  <cp:lastPrinted>2018-09-07T03:15:00Z</cp:lastPrinted>
  <dcterms:modified xsi:type="dcterms:W3CDTF">2024-09-18T02:43:58Z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3AE0E5CF418442C8A702BF154673A5EA_13</vt:lpwstr>
  </property>
</Properties>
</file>